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990F" w14:textId="77777777" w:rsidR="00362C52" w:rsidRDefault="00362C52" w:rsidP="008E62D0">
      <w:p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</w:pPr>
    </w:p>
    <w:p w14:paraId="5E7F4DC3" w14:textId="77777777" w:rsidR="007D44AD" w:rsidRDefault="007D44AD" w:rsidP="00FA628A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</w:pPr>
      <w:r w:rsidRPr="007D44AD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 xml:space="preserve">Schneider Electric posiluje divizi </w:t>
      </w:r>
      <w:proofErr w:type="spellStart"/>
      <w:r w:rsidRPr="007D44AD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>Secure</w:t>
      </w:r>
      <w:proofErr w:type="spellEnd"/>
      <w:r w:rsidRPr="007D44AD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 xml:space="preserve"> </w:t>
      </w:r>
      <w:proofErr w:type="spellStart"/>
      <w:r w:rsidRPr="007D44AD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>Power</w:t>
      </w:r>
      <w:proofErr w:type="spellEnd"/>
      <w:r w:rsidRPr="007D44AD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>. Do jejího čela pro Česko a Slovensko přichází Martin Scholz</w:t>
      </w:r>
    </w:p>
    <w:p w14:paraId="3D528A6D" w14:textId="42574EC2" w:rsidR="00FA628A" w:rsidRPr="001931B3" w:rsidRDefault="00FA628A" w:rsidP="00FA628A">
      <w:pPr>
        <w:spacing w:beforeAutospacing="1" w:afterAutospacing="1" w:line="259" w:lineRule="auto"/>
        <w:jc w:val="both"/>
        <w:rPr>
          <w:b/>
          <w:bCs/>
          <w:sz w:val="20"/>
          <w:szCs w:val="20"/>
          <w:lang w:val="cs-CZ"/>
        </w:rPr>
      </w:pPr>
      <w:r w:rsidRPr="00D02E23">
        <w:rPr>
          <w:rFonts w:eastAsia="Noto Sans HK"/>
          <w:b/>
          <w:bCs/>
          <w:sz w:val="20"/>
          <w:szCs w:val="20"/>
          <w:lang w:val="cs-CZ"/>
        </w:rPr>
        <w:t xml:space="preserve">PRAHA, </w:t>
      </w:r>
      <w:r w:rsidR="0027577D">
        <w:rPr>
          <w:rFonts w:eastAsia="Noto Sans HK"/>
          <w:b/>
          <w:bCs/>
          <w:sz w:val="20"/>
          <w:szCs w:val="20"/>
          <w:lang w:val="cs-CZ"/>
        </w:rPr>
        <w:t>1</w:t>
      </w:r>
      <w:r w:rsidR="005A0013">
        <w:rPr>
          <w:rFonts w:eastAsia="Noto Sans HK"/>
          <w:b/>
          <w:bCs/>
          <w:sz w:val="20"/>
          <w:szCs w:val="20"/>
          <w:lang w:val="cs-CZ"/>
        </w:rPr>
        <w:t>7</w:t>
      </w:r>
      <w:r w:rsidRPr="00D02E23">
        <w:rPr>
          <w:rFonts w:eastAsia="Noto Sans HK"/>
          <w:b/>
          <w:bCs/>
          <w:sz w:val="20"/>
          <w:szCs w:val="20"/>
          <w:lang w:val="cs-CZ"/>
        </w:rPr>
        <w:t>. srpna 2026</w:t>
      </w:r>
      <w:r w:rsidRPr="00D02E23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– </w:t>
      </w:r>
      <w:r w:rsidRPr="00D02E23">
        <w:rPr>
          <w:b/>
          <w:bCs/>
          <w:sz w:val="20"/>
          <w:szCs w:val="20"/>
          <w:lang w:val="cs-CZ"/>
        </w:rPr>
        <w:t xml:space="preserve">Do vedení divize </w:t>
      </w:r>
      <w:proofErr w:type="spellStart"/>
      <w:r w:rsidRPr="00D02E23">
        <w:rPr>
          <w:b/>
          <w:bCs/>
          <w:sz w:val="20"/>
          <w:szCs w:val="20"/>
          <w:lang w:val="cs-CZ"/>
        </w:rPr>
        <w:t>Secure</w:t>
      </w:r>
      <w:proofErr w:type="spellEnd"/>
      <w:r w:rsidRPr="00D02E23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D02E23">
        <w:rPr>
          <w:b/>
          <w:bCs/>
          <w:sz w:val="20"/>
          <w:szCs w:val="20"/>
          <w:lang w:val="cs-CZ"/>
        </w:rPr>
        <w:t>Power</w:t>
      </w:r>
      <w:proofErr w:type="spellEnd"/>
      <w:r w:rsidRPr="00D02E23">
        <w:rPr>
          <w:b/>
          <w:bCs/>
          <w:sz w:val="20"/>
          <w:szCs w:val="20"/>
          <w:lang w:val="cs-CZ"/>
        </w:rPr>
        <w:t xml:space="preserve"> společnosti </w:t>
      </w:r>
      <w:hyperlink r:id="rId11" w:history="1">
        <w:r w:rsidRPr="00D02E23">
          <w:rPr>
            <w:rStyle w:val="Hypertextovodkaz"/>
            <w:b/>
            <w:bCs/>
            <w:sz w:val="20"/>
            <w:szCs w:val="20"/>
            <w:lang w:val="cs-CZ"/>
          </w:rPr>
          <w:t>Schneider Electric</w:t>
        </w:r>
      </w:hyperlink>
      <w:r w:rsidRPr="00D02E23">
        <w:rPr>
          <w:b/>
          <w:bCs/>
          <w:sz w:val="20"/>
          <w:szCs w:val="20"/>
          <w:lang w:val="cs-CZ"/>
        </w:rPr>
        <w:t xml:space="preserve"> pro Českou republiku a Slovensko nastoupil od 1. srpna 2026 Martin Scholz. </w:t>
      </w:r>
      <w:r w:rsidR="001931B3" w:rsidRPr="001931B3">
        <w:rPr>
          <w:b/>
          <w:bCs/>
          <w:sz w:val="20"/>
          <w:szCs w:val="20"/>
          <w:lang w:val="cs-CZ"/>
        </w:rPr>
        <w:t>Zodpovědný bude za rozvoj obchodních aktivit a vztahů se zákazníky a partnery v oblasti datových center, kritické IT infrastruktury a spolehlivého napájení</w:t>
      </w:r>
      <w:r w:rsidRPr="00D02E23">
        <w:rPr>
          <w:b/>
          <w:bCs/>
          <w:sz w:val="20"/>
          <w:szCs w:val="20"/>
          <w:lang w:val="cs-CZ"/>
        </w:rPr>
        <w:t>.</w:t>
      </w:r>
      <w:r w:rsidR="007C09F6">
        <w:rPr>
          <w:b/>
          <w:bCs/>
          <w:sz w:val="20"/>
          <w:szCs w:val="20"/>
          <w:lang w:val="cs-CZ"/>
        </w:rPr>
        <w:t xml:space="preserve"> </w:t>
      </w:r>
    </w:p>
    <w:p w14:paraId="1278ED61" w14:textId="4DF3E0E6" w:rsidR="00FA628A" w:rsidRPr="00D02E23" w:rsidRDefault="00FA628A" w:rsidP="00FA628A">
      <w:pPr>
        <w:spacing w:beforeAutospacing="1" w:afterAutospacing="1" w:line="259" w:lineRule="auto"/>
        <w:jc w:val="both"/>
        <w:rPr>
          <w:sz w:val="20"/>
          <w:szCs w:val="20"/>
          <w:lang w:val="cs-CZ"/>
        </w:rPr>
      </w:pPr>
      <w:r w:rsidRPr="00D02E23">
        <w:rPr>
          <w:sz w:val="20"/>
          <w:szCs w:val="20"/>
          <w:lang w:val="cs-CZ"/>
        </w:rPr>
        <w:t xml:space="preserve">Martin Scholz přichází do </w:t>
      </w:r>
      <w:hyperlink r:id="rId12" w:history="1">
        <w:r w:rsidRPr="00D02E23">
          <w:rPr>
            <w:rStyle w:val="Hypertextovodkaz"/>
            <w:sz w:val="20"/>
            <w:szCs w:val="20"/>
            <w:lang w:val="cs-CZ"/>
          </w:rPr>
          <w:t>Schneider Electric</w:t>
        </w:r>
      </w:hyperlink>
      <w:r w:rsidRPr="00D02E23">
        <w:rPr>
          <w:sz w:val="20"/>
          <w:szCs w:val="20"/>
          <w:lang w:val="cs-CZ"/>
        </w:rPr>
        <w:t xml:space="preserve"> s </w:t>
      </w:r>
      <w:r w:rsidR="0070662E">
        <w:rPr>
          <w:sz w:val="20"/>
          <w:szCs w:val="20"/>
          <w:lang w:val="cs-CZ"/>
        </w:rPr>
        <w:t xml:space="preserve">dlouholetou </w:t>
      </w:r>
      <w:r w:rsidRPr="00D02E23">
        <w:rPr>
          <w:sz w:val="20"/>
          <w:szCs w:val="20"/>
          <w:lang w:val="cs-CZ"/>
        </w:rPr>
        <w:t>praxí v oblasti informačních technologií, obchodu a vedení mezinárodních týmů. Během své profesní kariéry působil na vedoucích pozicích v</w:t>
      </w:r>
      <w:r w:rsidR="00F94D16">
        <w:rPr>
          <w:sz w:val="20"/>
          <w:szCs w:val="20"/>
          <w:lang w:val="cs-CZ"/>
        </w:rPr>
        <w:t xml:space="preserve"> mezinárodních </w:t>
      </w:r>
      <w:r w:rsidRPr="00D02E23">
        <w:rPr>
          <w:sz w:val="20"/>
          <w:szCs w:val="20"/>
          <w:lang w:val="cs-CZ"/>
        </w:rPr>
        <w:t xml:space="preserve">společnostech </w:t>
      </w:r>
      <w:r w:rsidR="007B1EDA">
        <w:rPr>
          <w:sz w:val="20"/>
          <w:szCs w:val="20"/>
          <w:lang w:val="cs-CZ"/>
        </w:rPr>
        <w:t xml:space="preserve">jako </w:t>
      </w:r>
      <w:r w:rsidRPr="00D02E23">
        <w:rPr>
          <w:sz w:val="20"/>
          <w:szCs w:val="20"/>
          <w:lang w:val="cs-CZ"/>
        </w:rPr>
        <w:t xml:space="preserve">HP, Hewlett Packard </w:t>
      </w:r>
      <w:proofErr w:type="spellStart"/>
      <w:r w:rsidRPr="00D02E23">
        <w:rPr>
          <w:sz w:val="20"/>
          <w:szCs w:val="20"/>
          <w:lang w:val="cs-CZ"/>
        </w:rPr>
        <w:t>Enterprise</w:t>
      </w:r>
      <w:proofErr w:type="spellEnd"/>
      <w:r w:rsidRPr="00D02E23">
        <w:rPr>
          <w:sz w:val="20"/>
          <w:szCs w:val="20"/>
          <w:lang w:val="cs-CZ"/>
        </w:rPr>
        <w:t xml:space="preserve"> </w:t>
      </w:r>
      <w:r w:rsidR="0043183B">
        <w:rPr>
          <w:sz w:val="20"/>
          <w:szCs w:val="20"/>
          <w:lang w:val="cs-CZ"/>
        </w:rPr>
        <w:t>nebo</w:t>
      </w:r>
      <w:r w:rsidRPr="00D02E23">
        <w:rPr>
          <w:sz w:val="20"/>
          <w:szCs w:val="20"/>
          <w:lang w:val="cs-CZ"/>
        </w:rPr>
        <w:t xml:space="preserve"> Amazon Web </w:t>
      </w:r>
      <w:proofErr w:type="spellStart"/>
      <w:r w:rsidRPr="00D02E23">
        <w:rPr>
          <w:sz w:val="20"/>
          <w:szCs w:val="20"/>
          <w:lang w:val="cs-CZ"/>
        </w:rPr>
        <w:t>Services</w:t>
      </w:r>
      <w:proofErr w:type="spellEnd"/>
      <w:r w:rsidRPr="00D02E23">
        <w:rPr>
          <w:sz w:val="20"/>
          <w:szCs w:val="20"/>
          <w:lang w:val="cs-CZ"/>
        </w:rPr>
        <w:t xml:space="preserve"> (AWS), kde se zaměřoval především na rozvoj </w:t>
      </w:r>
      <w:r w:rsidR="003720A6">
        <w:rPr>
          <w:sz w:val="20"/>
          <w:szCs w:val="20"/>
          <w:lang w:val="cs-CZ"/>
        </w:rPr>
        <w:t>byznysu</w:t>
      </w:r>
      <w:r w:rsidRPr="00D02E23">
        <w:rPr>
          <w:sz w:val="20"/>
          <w:szCs w:val="20"/>
          <w:lang w:val="cs-CZ"/>
        </w:rPr>
        <w:t>, strategické řízení</w:t>
      </w:r>
      <w:r w:rsidR="00B67314">
        <w:rPr>
          <w:sz w:val="20"/>
          <w:szCs w:val="20"/>
          <w:lang w:val="cs-CZ"/>
        </w:rPr>
        <w:t>,</w:t>
      </w:r>
      <w:r w:rsidRPr="00D02E23">
        <w:rPr>
          <w:sz w:val="20"/>
          <w:szCs w:val="20"/>
          <w:lang w:val="cs-CZ"/>
        </w:rPr>
        <w:t xml:space="preserve"> obchodní aktivity </w:t>
      </w:r>
      <w:r w:rsidR="00B67314">
        <w:rPr>
          <w:sz w:val="20"/>
          <w:szCs w:val="20"/>
          <w:lang w:val="cs-CZ"/>
        </w:rPr>
        <w:t xml:space="preserve">a dodávky služeb </w:t>
      </w:r>
      <w:r w:rsidRPr="00D02E23">
        <w:rPr>
          <w:sz w:val="20"/>
          <w:szCs w:val="20"/>
          <w:lang w:val="cs-CZ"/>
        </w:rPr>
        <w:t>v regionu střední a východní Evropy.</w:t>
      </w:r>
    </w:p>
    <w:p w14:paraId="4437611A" w14:textId="1B8A04AA" w:rsidR="00FA628A" w:rsidRPr="00D02E23" w:rsidRDefault="00FA628A" w:rsidP="00FA628A">
      <w:pPr>
        <w:spacing w:beforeAutospacing="1" w:afterAutospacing="1" w:line="259" w:lineRule="auto"/>
        <w:jc w:val="both"/>
        <w:rPr>
          <w:sz w:val="20"/>
          <w:szCs w:val="20"/>
          <w:lang w:val="cs-CZ"/>
        </w:rPr>
      </w:pPr>
      <w:r w:rsidRPr="00D02E23">
        <w:rPr>
          <w:sz w:val="20"/>
          <w:szCs w:val="20"/>
          <w:lang w:val="cs-CZ"/>
        </w:rPr>
        <w:t xml:space="preserve">Ve své nové roli bude Scholz zodpovědný za rozvoj divize </w:t>
      </w:r>
      <w:proofErr w:type="spellStart"/>
      <w:r w:rsidRPr="00D02E23">
        <w:rPr>
          <w:sz w:val="20"/>
          <w:szCs w:val="20"/>
          <w:lang w:val="cs-CZ"/>
        </w:rPr>
        <w:t>Secure</w:t>
      </w:r>
      <w:proofErr w:type="spellEnd"/>
      <w:r w:rsidRPr="00D02E23">
        <w:rPr>
          <w:sz w:val="20"/>
          <w:szCs w:val="20"/>
          <w:lang w:val="cs-CZ"/>
        </w:rPr>
        <w:t xml:space="preserve"> </w:t>
      </w:r>
      <w:proofErr w:type="spellStart"/>
      <w:r w:rsidRPr="00D02E23">
        <w:rPr>
          <w:sz w:val="20"/>
          <w:szCs w:val="20"/>
          <w:lang w:val="cs-CZ"/>
        </w:rPr>
        <w:t>Power</w:t>
      </w:r>
      <w:proofErr w:type="spellEnd"/>
      <w:r w:rsidRPr="00D02E23">
        <w:rPr>
          <w:sz w:val="20"/>
          <w:szCs w:val="20"/>
          <w:lang w:val="cs-CZ"/>
        </w:rPr>
        <w:t xml:space="preserve"> na českém a slovenském trhu. </w:t>
      </w:r>
      <w:r w:rsidR="00A7794E" w:rsidRPr="00A7794E">
        <w:rPr>
          <w:sz w:val="20"/>
          <w:szCs w:val="20"/>
          <w:lang w:val="cs-CZ"/>
        </w:rPr>
        <w:t>Zaměří se na posilování pozice Schneider Electric jako technologického partnera pro datová centra a kritickou IT infrastrukturu, zejména v oblasti spolehlivého napájení, chlazení a digitální správy.</w:t>
      </w:r>
    </w:p>
    <w:p w14:paraId="34DA1B4D" w14:textId="17EC866E" w:rsidR="009E03BB" w:rsidRPr="00D02E23" w:rsidRDefault="00FA628A" w:rsidP="00FA628A">
      <w:pPr>
        <w:spacing w:beforeAutospacing="1" w:afterAutospacing="1" w:line="259" w:lineRule="auto"/>
        <w:jc w:val="both"/>
        <w:rPr>
          <w:sz w:val="20"/>
          <w:szCs w:val="20"/>
          <w:lang w:val="cs-CZ"/>
        </w:rPr>
      </w:pPr>
      <w:r w:rsidRPr="00D02E23">
        <w:rPr>
          <w:i/>
          <w:iCs/>
          <w:sz w:val="20"/>
          <w:szCs w:val="20"/>
          <w:lang w:val="cs-CZ"/>
        </w:rPr>
        <w:t xml:space="preserve">„Martin přináší více než 20 let zkušeností v oblasti obchodu, technologií a vedení mezinárodních týmů. Věřím, že díky svým znalostem s rozvojem byznysu, technologií, leadershipu a budování vztahů se zákazníky a partnery bude důležitou posilou našeho týmu a dalšího rozvoje </w:t>
      </w:r>
      <w:proofErr w:type="spellStart"/>
      <w:r w:rsidRPr="00D02E23">
        <w:rPr>
          <w:i/>
          <w:iCs/>
          <w:sz w:val="20"/>
          <w:szCs w:val="20"/>
          <w:lang w:val="cs-CZ"/>
        </w:rPr>
        <w:t>Secure</w:t>
      </w:r>
      <w:proofErr w:type="spellEnd"/>
      <w:r w:rsidRPr="00D02E23">
        <w:rPr>
          <w:i/>
          <w:iCs/>
          <w:sz w:val="20"/>
          <w:szCs w:val="20"/>
          <w:lang w:val="cs-CZ"/>
        </w:rPr>
        <w:t xml:space="preserve"> </w:t>
      </w:r>
      <w:proofErr w:type="spellStart"/>
      <w:r w:rsidRPr="00D02E23">
        <w:rPr>
          <w:i/>
          <w:iCs/>
          <w:sz w:val="20"/>
          <w:szCs w:val="20"/>
          <w:lang w:val="cs-CZ"/>
        </w:rPr>
        <w:t>Power</w:t>
      </w:r>
      <w:proofErr w:type="spellEnd"/>
      <w:r w:rsidRPr="00D02E23">
        <w:rPr>
          <w:i/>
          <w:iCs/>
          <w:sz w:val="20"/>
          <w:szCs w:val="20"/>
          <w:lang w:val="cs-CZ"/>
        </w:rPr>
        <w:t>,“</w:t>
      </w:r>
      <w:r w:rsidRPr="00D02E23">
        <w:rPr>
          <w:sz w:val="20"/>
          <w:szCs w:val="20"/>
          <w:lang w:val="cs-CZ"/>
        </w:rPr>
        <w:t xml:space="preserve"> doplňuje </w:t>
      </w:r>
      <w:r w:rsidRPr="00D02E23">
        <w:rPr>
          <w:b/>
          <w:bCs/>
          <w:sz w:val="20"/>
          <w:szCs w:val="20"/>
          <w:lang w:val="cs-CZ"/>
        </w:rPr>
        <w:t xml:space="preserve">Darko </w:t>
      </w:r>
      <w:proofErr w:type="spellStart"/>
      <w:r w:rsidRPr="00D02E23">
        <w:rPr>
          <w:b/>
          <w:bCs/>
          <w:sz w:val="20"/>
          <w:szCs w:val="20"/>
          <w:lang w:val="cs-CZ"/>
        </w:rPr>
        <w:t>Lopotar</w:t>
      </w:r>
      <w:proofErr w:type="spellEnd"/>
      <w:r w:rsidRPr="00D02E23">
        <w:rPr>
          <w:b/>
          <w:bCs/>
          <w:sz w:val="20"/>
          <w:szCs w:val="20"/>
          <w:lang w:val="cs-CZ"/>
        </w:rPr>
        <w:t>, generální ředitel Schneider Electric pro Českou republiku a Slovensko</w:t>
      </w:r>
      <w:r w:rsidRPr="00D02E23">
        <w:rPr>
          <w:sz w:val="20"/>
          <w:szCs w:val="20"/>
          <w:lang w:val="cs-CZ"/>
        </w:rPr>
        <w:t>.</w:t>
      </w:r>
    </w:p>
    <w:p w14:paraId="2E561D15" w14:textId="77777777" w:rsidR="009E03BB" w:rsidRPr="00D02E23" w:rsidRDefault="009E03BB" w:rsidP="009E03BB">
      <w:pPr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</w:pPr>
      <w:r w:rsidRPr="00D02E23"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  <w:t>O společnosti Schneider Electric</w:t>
      </w:r>
    </w:p>
    <w:p w14:paraId="38A68CBD" w14:textId="77777777" w:rsidR="009E03BB" w:rsidRPr="00D02E23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</w:p>
    <w:p w14:paraId="68720DE4" w14:textId="77777777" w:rsidR="009E03BB" w:rsidRPr="00D02E23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  <w:r w:rsidRPr="00D02E23"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  <w:t>Schneider Electric je globálním lídrem v oblasti energetických technologií, který podporuje efektivitu a udržitelnost prostřednictvím elektrifikace, automatizace a digitalizace průmyslu, podniků i domácností. Její technologie umožňují budovám, datovým centrům, továrnám, infrastruktuře a sítím fungovat jako otevřené, propojené ekosystémy, které zvyšují výkon, odolnost a udržitelnost.</w:t>
      </w:r>
    </w:p>
    <w:p w14:paraId="444BD89C" w14:textId="77777777" w:rsidR="00CC1FD9" w:rsidRDefault="00CC1FD9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</w:p>
    <w:p w14:paraId="62F18180" w14:textId="76B9785F" w:rsidR="009E03BB" w:rsidRPr="00D02E23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  <w:r w:rsidRPr="00D02E23"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  <w:t xml:space="preserve">Portfolio zahrnuje inteligentní zařízení, softwarově definované architektury, systémy využívající umělou inteligenci, digitální služby a odborné poradenství. S více než 160 000 zaměstnanci a 1 milionem partnerů ve více než 100 zemích světa je Schneider Electric dlouhodobě řazena mezi nejvíce udržitelné společnosti na světě.  </w:t>
      </w:r>
    </w:p>
    <w:p w14:paraId="6601F4C6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00000"/>
          <w:sz w:val="20"/>
          <w:szCs w:val="20"/>
          <w:lang w:val="cs-CZ"/>
        </w:rPr>
      </w:pPr>
    </w:p>
    <w:p w14:paraId="741831A2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</w:pPr>
      <w:hyperlink r:id="rId13">
        <w:r w:rsidRPr="00453ABE">
          <w:rPr>
            <w:rStyle w:val="Hypertextovodkaz"/>
            <w:rFonts w:asciiTheme="minorHAnsi" w:eastAsiaTheme="minorEastAsia" w:hAnsiTheme="minorHAnsi" w:cstheme="minorBidi"/>
            <w:color w:val="0000FF"/>
            <w:sz w:val="18"/>
            <w:szCs w:val="18"/>
            <w:lang w:val="cs-CZ"/>
          </w:rPr>
          <w:t>www.se.com/cz</w:t>
        </w:r>
      </w:hyperlink>
      <w:r w:rsidRPr="00453ABE">
        <w:rPr>
          <w:rFonts w:asciiTheme="minorHAnsi" w:eastAsiaTheme="minorEastAsia" w:hAnsiTheme="minorHAnsi" w:cstheme="minorBidi"/>
          <w:color w:val="0000FF"/>
          <w:sz w:val="18"/>
          <w:szCs w:val="18"/>
          <w:u w:val="single"/>
          <w:lang w:val="cs-CZ"/>
        </w:rPr>
        <w:t xml:space="preserve"> </w:t>
      </w:r>
      <w:r w:rsidRPr="00453ABE"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  <w:t xml:space="preserve"> </w:t>
      </w:r>
    </w:p>
    <w:p w14:paraId="63DA4F68" w14:textId="77777777" w:rsidR="00DE4CC8" w:rsidRDefault="00DE4CC8" w:rsidP="009E03BB">
      <w:pPr>
        <w:spacing w:line="259" w:lineRule="auto"/>
        <w:jc w:val="both"/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</w:pPr>
    </w:p>
    <w:p w14:paraId="216DA006" w14:textId="77777777" w:rsidR="00DE4CC8" w:rsidRPr="00453ABE" w:rsidRDefault="00DE4CC8" w:rsidP="00DE4CC8">
      <w:pPr>
        <w:spacing w:line="259" w:lineRule="auto"/>
        <w:jc w:val="both"/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  <w:t xml:space="preserve">Sledujte nás na: </w:t>
      </w:r>
      <w:r w:rsidRPr="00453ABE">
        <w:rPr>
          <w:noProof/>
          <w:lang w:val="cs-CZ"/>
        </w:rPr>
        <w:drawing>
          <wp:inline distT="0" distB="0" distL="0" distR="0" wp14:anchorId="05A0C02E" wp14:editId="02F94875">
            <wp:extent cx="238125" cy="209550"/>
            <wp:effectExtent l="0" t="0" r="9525" b="0"/>
            <wp:docPr id="1601185048" name="drawi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05745" name="drawing">
                      <a:hlinkClick r:id="rId14"/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305D5645" wp14:editId="07C35D87">
            <wp:extent cx="266700" cy="238125"/>
            <wp:effectExtent l="0" t="0" r="0" b="9525"/>
            <wp:docPr id="1426062653" name="drawing" title="C:\Users\SESA367509\Desktop\facebook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2558" name="drawing" title="C:\Users\SESA367509\Desktop\facebook.png">
                      <a:hlinkClick r:id="rId16"/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6CE7C0F5" wp14:editId="11E26AB2">
            <wp:extent cx="266700" cy="238125"/>
            <wp:effectExtent l="0" t="0" r="0" b="9525"/>
            <wp:docPr id="1354594199" name="drawing" title="C:\Users\SESA367509\Desktop\linkedin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90235" name="drawing" title="C:\Users\SESA367509\Desktop\linkedin.png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3623F386" wp14:editId="1C4232C0">
            <wp:extent cx="266700" cy="238125"/>
            <wp:effectExtent l="0" t="0" r="0" b="9525"/>
            <wp:docPr id="2120607039" name="drawing" title="C:\Users\SESA367509\Desktop\youtube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98528" name="drawing" title="C:\Users\SESA367509\Desktop\youtube.png">
                      <a:hlinkClick r:id="rId20"/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32A1A5C6" wp14:editId="7E617557">
            <wp:extent cx="228600" cy="228600"/>
            <wp:effectExtent l="0" t="0" r="0" b="0"/>
            <wp:docPr id="1780875037" name="drawi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44502" name="drawing">
                      <a:hlinkClick r:id="rId22"/>
                    </pic:cNvPr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7BDF97B1" wp14:editId="4BCB62B4">
            <wp:extent cx="228600" cy="228600"/>
            <wp:effectExtent l="0" t="0" r="0" b="0"/>
            <wp:docPr id="1767966855" name="drawi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9132" name="drawing">
                      <a:hlinkClick r:id="rId24"/>
                    </pic:cNvPr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23043" w14:textId="77777777" w:rsidR="00E058D5" w:rsidRDefault="00E058D5" w:rsidP="00233E74">
      <w:pPr>
        <w:spacing w:line="259" w:lineRule="auto"/>
        <w:jc w:val="both"/>
        <w:rPr>
          <w:rFonts w:asciiTheme="minorHAnsi" w:eastAsiaTheme="minorEastAsia" w:hAnsiTheme="minorHAnsi" w:cstheme="minorBidi"/>
          <w:b/>
          <w:bCs/>
          <w:sz w:val="18"/>
          <w:szCs w:val="18"/>
          <w:lang w:val="cs-CZ"/>
        </w:rPr>
        <w:sectPr w:rsidR="00E058D5" w:rsidSect="0044462C">
          <w:headerReference w:type="default" r:id="rId26"/>
          <w:footerReference w:type="default" r:id="rId27"/>
          <w:pgSz w:w="11906" w:h="16838" w:code="9"/>
          <w:pgMar w:top="1152" w:right="720" w:bottom="1152" w:left="720" w:header="624" w:footer="432" w:gutter="0"/>
          <w:cols w:space="720"/>
          <w:docGrid w:linePitch="299"/>
        </w:sectPr>
      </w:pPr>
    </w:p>
    <w:p w14:paraId="0F3C9913" w14:textId="399EC770" w:rsidR="6EFA0CD0" w:rsidRDefault="009E03BB" w:rsidP="00233E74">
      <w:pPr>
        <w:spacing w:line="259" w:lineRule="auto"/>
        <w:jc w:val="both"/>
      </w:pPr>
      <w:r w:rsidRPr="00453ABE">
        <w:rPr>
          <w:rFonts w:asciiTheme="minorHAnsi" w:eastAsiaTheme="minorEastAsia" w:hAnsiTheme="minorHAnsi" w:cstheme="minorBidi"/>
          <w:b/>
          <w:bCs/>
          <w:sz w:val="18"/>
          <w:szCs w:val="18"/>
          <w:lang w:val="cs-CZ"/>
        </w:rPr>
        <w:lastRenderedPageBreak/>
        <w:t xml:space="preserve">Objevte nejnovější pohledy na energetické technologie na </w:t>
      </w:r>
      <w:hyperlink r:id="rId28">
        <w:r w:rsidRPr="00453ABE">
          <w:rPr>
            <w:rStyle w:val="Hypertextovodkaz"/>
            <w:rFonts w:asciiTheme="minorHAnsi" w:eastAsiaTheme="minorEastAsia" w:hAnsiTheme="minorHAnsi" w:cstheme="minorBidi"/>
            <w:b/>
            <w:bCs/>
            <w:sz w:val="18"/>
            <w:szCs w:val="18"/>
            <w:lang w:val="cs-CZ"/>
          </w:rPr>
          <w:t xml:space="preserve">Schneider Electric </w:t>
        </w:r>
      </w:hyperlink>
      <w:hyperlink r:id="rId29">
        <w:proofErr w:type="spellStart"/>
        <w:r w:rsidRPr="00453ABE">
          <w:rPr>
            <w:rStyle w:val="Hypertextovodkaz"/>
            <w:rFonts w:asciiTheme="minorHAnsi" w:eastAsiaTheme="minorEastAsia" w:hAnsiTheme="minorHAnsi" w:cstheme="minorBidi"/>
            <w:b/>
            <w:bCs/>
            <w:sz w:val="18"/>
            <w:szCs w:val="18"/>
            <w:lang w:val="cs-CZ"/>
          </w:rPr>
          <w:t>Insights</w:t>
        </w:r>
        <w:proofErr w:type="spellEnd"/>
      </w:hyperlink>
    </w:p>
    <w:p w14:paraId="4122B82F" w14:textId="77777777" w:rsidR="00E058D5" w:rsidRDefault="00E058D5" w:rsidP="00233E74">
      <w:pPr>
        <w:spacing w:line="259" w:lineRule="auto"/>
        <w:jc w:val="both"/>
        <w:rPr>
          <w:lang w:val="cs-CZ"/>
        </w:rPr>
      </w:pPr>
    </w:p>
    <w:sectPr w:rsidR="00E058D5" w:rsidSect="0044462C">
      <w:headerReference w:type="default" r:id="rId30"/>
      <w:pgSz w:w="11906" w:h="16838" w:code="9"/>
      <w:pgMar w:top="1152" w:right="720" w:bottom="1152" w:left="720" w:header="624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26B16" w14:textId="77777777" w:rsidR="0069258F" w:rsidRDefault="0069258F"/>
  </w:endnote>
  <w:endnote w:type="continuationSeparator" w:id="0">
    <w:p w14:paraId="66325974" w14:textId="77777777" w:rsidR="0069258F" w:rsidRDefault="00692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H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BD79" w14:textId="33487B2C" w:rsidR="00DA28FE" w:rsidRPr="00DA28FE" w:rsidRDefault="00DA28FE" w:rsidP="00DA28FE">
    <w:pPr>
      <w:pStyle w:val="Zpat"/>
    </w:pPr>
    <w:r w:rsidRPr="00B653FE">
      <w:rPr>
        <w:b/>
        <w:bCs/>
        <w:sz w:val="15"/>
        <w:szCs w:val="15"/>
        <w:lang w:val="cs-CZ"/>
      </w:rPr>
      <w:t xml:space="preserve">Schneider Electric </w:t>
    </w:r>
    <w:proofErr w:type="spellStart"/>
    <w:r w:rsidRPr="00B653FE">
      <w:rPr>
        <w:b/>
        <w:bCs/>
        <w:sz w:val="15"/>
        <w:szCs w:val="15"/>
        <w:lang w:val="cs-CZ"/>
      </w:rPr>
      <w:t>Local</w:t>
    </w:r>
    <w:proofErr w:type="spellEnd"/>
    <w:r w:rsidRPr="00B653FE">
      <w:rPr>
        <w:b/>
        <w:bCs/>
        <w:sz w:val="15"/>
        <w:szCs w:val="15"/>
        <w:lang w:val="cs-CZ"/>
      </w:rPr>
      <w:t xml:space="preserve"> </w:t>
    </w:r>
    <w:proofErr w:type="spellStart"/>
    <w:r w:rsidRPr="00B653FE">
      <w:rPr>
        <w:b/>
        <w:bCs/>
        <w:sz w:val="15"/>
        <w:szCs w:val="15"/>
        <w:lang w:val="cs-CZ"/>
      </w:rPr>
      <w:t>Operation</w:t>
    </w:r>
    <w:proofErr w:type="spellEnd"/>
    <w:r w:rsidRPr="00B653FE">
      <w:rPr>
        <w:b/>
        <w:bCs/>
        <w:sz w:val="15"/>
        <w:szCs w:val="15"/>
        <w:lang w:val="cs-CZ"/>
      </w:rPr>
      <w:t xml:space="preserve"> </w:t>
    </w:r>
    <w:proofErr w:type="spellStart"/>
    <w:r w:rsidRPr="00B653FE">
      <w:rPr>
        <w:b/>
        <w:bCs/>
        <w:sz w:val="15"/>
        <w:szCs w:val="15"/>
        <w:lang w:val="cs-CZ"/>
      </w:rPr>
      <w:t>MarCom</w:t>
    </w:r>
    <w:proofErr w:type="spellEnd"/>
    <w:r w:rsidRPr="00B653FE">
      <w:rPr>
        <w:b/>
        <w:bCs/>
        <w:sz w:val="15"/>
        <w:szCs w:val="15"/>
        <w:lang w:val="cs-CZ"/>
      </w:rPr>
      <w:t xml:space="preserve"> Leader </w:t>
    </w:r>
    <w:r w:rsidRPr="00B653FE">
      <w:rPr>
        <w:sz w:val="15"/>
        <w:szCs w:val="15"/>
        <w:lang w:val="cs-CZ"/>
      </w:rPr>
      <w:t xml:space="preserve">– Kateřina Hubálková, Tel.: +420603144012; </w:t>
    </w:r>
    <w:hyperlink r:id="rId1" w:history="1">
      <w:r w:rsidRPr="00B653FE">
        <w:rPr>
          <w:rStyle w:val="Hypertextovodkaz"/>
          <w:sz w:val="15"/>
          <w:szCs w:val="15"/>
          <w:lang w:val="cs-CZ"/>
        </w:rPr>
        <w:t>katerina.hubalkova@se.com</w:t>
      </w:r>
    </w:hyperlink>
    <w:r w:rsidRPr="00B653FE">
      <w:rPr>
        <w:sz w:val="15"/>
        <w:szCs w:val="15"/>
        <w:lang w:val="cs-CZ"/>
      </w:rPr>
      <w:t xml:space="preserve">                                                                  </w:t>
    </w:r>
    <w:r w:rsidRPr="00B653FE">
      <w:rPr>
        <w:b/>
        <w:bCs/>
        <w:sz w:val="15"/>
        <w:szCs w:val="15"/>
        <w:lang w:val="cs-CZ"/>
      </w:rPr>
      <w:t xml:space="preserve">PR agentura pro Schneider Electric: Crest </w:t>
    </w:r>
    <w:proofErr w:type="spellStart"/>
    <w:r w:rsidRPr="00B653FE">
      <w:rPr>
        <w:b/>
        <w:bCs/>
        <w:sz w:val="15"/>
        <w:szCs w:val="15"/>
        <w:lang w:val="cs-CZ"/>
      </w:rPr>
      <w:t>Communication</w:t>
    </w:r>
    <w:proofErr w:type="spellEnd"/>
    <w:r w:rsidRPr="00B653FE">
      <w:rPr>
        <w:sz w:val="15"/>
        <w:szCs w:val="15"/>
        <w:lang w:val="cs-CZ"/>
      </w:rPr>
      <w:t xml:space="preserve"> – Veronika Hášová; Tel.: +420737230060; </w:t>
    </w:r>
    <w:hyperlink r:id="rId2" w:history="1">
      <w:r w:rsidRPr="00B653FE">
        <w:rPr>
          <w:rStyle w:val="Hypertextovodkaz"/>
          <w:sz w:val="15"/>
          <w:szCs w:val="15"/>
          <w:lang w:val="cs-CZ"/>
        </w:rPr>
        <w:t>veronika.hasova@crestcom.cz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88FB" w14:textId="77777777" w:rsidR="0069258F" w:rsidRDefault="0069258F"/>
  </w:footnote>
  <w:footnote w:type="continuationSeparator" w:id="0">
    <w:p w14:paraId="10838B18" w14:textId="77777777" w:rsidR="0069258F" w:rsidRDefault="006925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E8D9" w14:textId="6D327351" w:rsidR="00D02E23" w:rsidRPr="00D02E23" w:rsidRDefault="00D02E23" w:rsidP="0595B2F3">
    <w:pPr>
      <w:pStyle w:val="Zhlav"/>
      <w:rPr>
        <w:sz w:val="32"/>
        <w:szCs w:val="32"/>
        <w:lang w:val="cs-CZ"/>
      </w:rPr>
    </w:pPr>
    <w:r w:rsidRPr="411BD853">
      <w:rPr>
        <w:sz w:val="32"/>
        <w:szCs w:val="32"/>
      </w:rPr>
      <w:t xml:space="preserve">      </w:t>
    </w:r>
    <w:r w:rsidRPr="00D02E23"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3884FBE2" wp14:editId="39DBF6D5">
          <wp:simplePos x="0" y="0"/>
          <wp:positionH relativeFrom="column">
            <wp:posOffset>-428625</wp:posOffset>
          </wp:positionH>
          <wp:positionV relativeFrom="paragraph">
            <wp:posOffset>-419100</wp:posOffset>
          </wp:positionV>
          <wp:extent cx="7525512" cy="1606285"/>
          <wp:effectExtent l="0" t="0" r="0" b="0"/>
          <wp:wrapNone/>
          <wp:docPr id="5537774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5779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512" cy="160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2E23">
      <w:rPr>
        <w:sz w:val="32"/>
        <w:szCs w:val="32"/>
        <w:lang w:val="cs-CZ"/>
      </w:rPr>
      <w:t>Tisková zpráva</w:t>
    </w:r>
  </w:p>
  <w:p w14:paraId="57D59A15" w14:textId="77777777" w:rsidR="00D02E23" w:rsidRDefault="00D02E23">
    <w:pPr>
      <w:pStyle w:val="Zhlav"/>
    </w:pPr>
  </w:p>
  <w:p w14:paraId="7C2604CB" w14:textId="77777777" w:rsidR="00754BD1" w:rsidRDefault="00754B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F524" w14:textId="77777777" w:rsidR="00E058D5" w:rsidRPr="00E058D5" w:rsidRDefault="00E058D5" w:rsidP="00E058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471D"/>
    <w:multiLevelType w:val="hybridMultilevel"/>
    <w:tmpl w:val="1A78DAF8"/>
    <w:lvl w:ilvl="0" w:tplc="F3DAA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8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A3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CE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E1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05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80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8B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C3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D0A44"/>
    <w:multiLevelType w:val="hybridMultilevel"/>
    <w:tmpl w:val="F95AB64A"/>
    <w:lvl w:ilvl="0" w:tplc="D6528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09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01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EB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C1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EE0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2F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C1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2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55B42"/>
    <w:multiLevelType w:val="hybridMultilevel"/>
    <w:tmpl w:val="FFFFFFFF"/>
    <w:lvl w:ilvl="0" w:tplc="E3EEB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82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45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42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2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6D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EA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A4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35CD9"/>
    <w:multiLevelType w:val="hybridMultilevel"/>
    <w:tmpl w:val="FFFFFFFF"/>
    <w:lvl w:ilvl="0" w:tplc="CE3ED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EF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EB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24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26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A7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EA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4D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DB26C"/>
    <w:multiLevelType w:val="hybridMultilevel"/>
    <w:tmpl w:val="09182FAE"/>
    <w:lvl w:ilvl="0" w:tplc="81C85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00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05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6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E2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880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E2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04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26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B3E"/>
    <w:multiLevelType w:val="hybridMultilevel"/>
    <w:tmpl w:val="E0B63B34"/>
    <w:lvl w:ilvl="0" w:tplc="BE4E4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CB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7EC2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C86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49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027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A7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AEF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322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0D16B7"/>
    <w:multiLevelType w:val="multilevel"/>
    <w:tmpl w:val="5B9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76E87"/>
    <w:multiLevelType w:val="hybridMultilevel"/>
    <w:tmpl w:val="3430A280"/>
    <w:lvl w:ilvl="0" w:tplc="A8E29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0A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A3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05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C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2A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6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EC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00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73221">
    <w:abstractNumId w:val="1"/>
  </w:num>
  <w:num w:numId="2" w16cid:durableId="1720276665">
    <w:abstractNumId w:val="0"/>
  </w:num>
  <w:num w:numId="3" w16cid:durableId="272909515">
    <w:abstractNumId w:val="4"/>
  </w:num>
  <w:num w:numId="4" w16cid:durableId="241646771">
    <w:abstractNumId w:val="7"/>
  </w:num>
  <w:num w:numId="5" w16cid:durableId="2103408249">
    <w:abstractNumId w:val="2"/>
  </w:num>
  <w:num w:numId="6" w16cid:durableId="626400552">
    <w:abstractNumId w:val="3"/>
  </w:num>
  <w:num w:numId="7" w16cid:durableId="2047948125">
    <w:abstractNumId w:val="5"/>
  </w:num>
  <w:num w:numId="8" w16cid:durableId="244918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C2"/>
    <w:rsid w:val="000059C8"/>
    <w:rsid w:val="00007281"/>
    <w:rsid w:val="000279F7"/>
    <w:rsid w:val="000347E8"/>
    <w:rsid w:val="00056EDD"/>
    <w:rsid w:val="000670C4"/>
    <w:rsid w:val="00070580"/>
    <w:rsid w:val="00077AE9"/>
    <w:rsid w:val="00083505"/>
    <w:rsid w:val="000835E5"/>
    <w:rsid w:val="000A2CDA"/>
    <w:rsid w:val="000B0CC5"/>
    <w:rsid w:val="000C1814"/>
    <w:rsid w:val="000F636F"/>
    <w:rsid w:val="0010018F"/>
    <w:rsid w:val="00106EB7"/>
    <w:rsid w:val="00110AFA"/>
    <w:rsid w:val="0011526A"/>
    <w:rsid w:val="001161C2"/>
    <w:rsid w:val="00125AF4"/>
    <w:rsid w:val="001316B0"/>
    <w:rsid w:val="001476BF"/>
    <w:rsid w:val="00191D7C"/>
    <w:rsid w:val="00192C96"/>
    <w:rsid w:val="001931B3"/>
    <w:rsid w:val="00195738"/>
    <w:rsid w:val="001A1D30"/>
    <w:rsid w:val="001A28F4"/>
    <w:rsid w:val="001A40CC"/>
    <w:rsid w:val="001A4BD9"/>
    <w:rsid w:val="001B284B"/>
    <w:rsid w:val="001B2F29"/>
    <w:rsid w:val="001B6BE4"/>
    <w:rsid w:val="001C7913"/>
    <w:rsid w:val="001D2B47"/>
    <w:rsid w:val="001F09D8"/>
    <w:rsid w:val="0020151E"/>
    <w:rsid w:val="00233E74"/>
    <w:rsid w:val="00247FD8"/>
    <w:rsid w:val="002660DA"/>
    <w:rsid w:val="002742AB"/>
    <w:rsid w:val="0027577D"/>
    <w:rsid w:val="00275D0B"/>
    <w:rsid w:val="00282071"/>
    <w:rsid w:val="002839DA"/>
    <w:rsid w:val="002850DA"/>
    <w:rsid w:val="002A2F4A"/>
    <w:rsid w:val="002A61F5"/>
    <w:rsid w:val="002B0227"/>
    <w:rsid w:val="002B185B"/>
    <w:rsid w:val="002C05AA"/>
    <w:rsid w:val="002C302F"/>
    <w:rsid w:val="002F1758"/>
    <w:rsid w:val="002F5AE6"/>
    <w:rsid w:val="003204BF"/>
    <w:rsid w:val="00320DFE"/>
    <w:rsid w:val="0032256E"/>
    <w:rsid w:val="00332A94"/>
    <w:rsid w:val="00357DAF"/>
    <w:rsid w:val="00360B8C"/>
    <w:rsid w:val="00362C52"/>
    <w:rsid w:val="003636EA"/>
    <w:rsid w:val="003720A6"/>
    <w:rsid w:val="0038287A"/>
    <w:rsid w:val="003847E5"/>
    <w:rsid w:val="003A4838"/>
    <w:rsid w:val="003B4F80"/>
    <w:rsid w:val="003C5586"/>
    <w:rsid w:val="003D2FAF"/>
    <w:rsid w:val="003D37DA"/>
    <w:rsid w:val="003D5744"/>
    <w:rsid w:val="003E5038"/>
    <w:rsid w:val="003E5997"/>
    <w:rsid w:val="003E75E4"/>
    <w:rsid w:val="003F0990"/>
    <w:rsid w:val="0040181C"/>
    <w:rsid w:val="004054B9"/>
    <w:rsid w:val="00405C3A"/>
    <w:rsid w:val="00412E9A"/>
    <w:rsid w:val="00416064"/>
    <w:rsid w:val="00430E1B"/>
    <w:rsid w:val="0043183B"/>
    <w:rsid w:val="0044462C"/>
    <w:rsid w:val="004505BE"/>
    <w:rsid w:val="00465167"/>
    <w:rsid w:val="004727E4"/>
    <w:rsid w:val="00492A38"/>
    <w:rsid w:val="00492EB5"/>
    <w:rsid w:val="004B18C9"/>
    <w:rsid w:val="004B2EB5"/>
    <w:rsid w:val="004B3DF4"/>
    <w:rsid w:val="004C0476"/>
    <w:rsid w:val="004C2890"/>
    <w:rsid w:val="004E133E"/>
    <w:rsid w:val="004E3BC5"/>
    <w:rsid w:val="005432FF"/>
    <w:rsid w:val="005546E5"/>
    <w:rsid w:val="00562957"/>
    <w:rsid w:val="00580F28"/>
    <w:rsid w:val="0058175F"/>
    <w:rsid w:val="00585CF1"/>
    <w:rsid w:val="005A0013"/>
    <w:rsid w:val="005A6320"/>
    <w:rsid w:val="005B3D13"/>
    <w:rsid w:val="005B3DEE"/>
    <w:rsid w:val="005C199C"/>
    <w:rsid w:val="005C2D43"/>
    <w:rsid w:val="005C45F8"/>
    <w:rsid w:val="005E17C3"/>
    <w:rsid w:val="006150C3"/>
    <w:rsid w:val="0062300C"/>
    <w:rsid w:val="00625344"/>
    <w:rsid w:val="00664771"/>
    <w:rsid w:val="0067460A"/>
    <w:rsid w:val="006878C9"/>
    <w:rsid w:val="0069258F"/>
    <w:rsid w:val="00696EF3"/>
    <w:rsid w:val="006A32CD"/>
    <w:rsid w:val="006D234A"/>
    <w:rsid w:val="006E4D59"/>
    <w:rsid w:val="006F0B90"/>
    <w:rsid w:val="006F1D0F"/>
    <w:rsid w:val="00704FFA"/>
    <w:rsid w:val="0070662E"/>
    <w:rsid w:val="00721E1E"/>
    <w:rsid w:val="007367C6"/>
    <w:rsid w:val="007408C8"/>
    <w:rsid w:val="00741F04"/>
    <w:rsid w:val="00754BD1"/>
    <w:rsid w:val="007669DA"/>
    <w:rsid w:val="00777830"/>
    <w:rsid w:val="0078704F"/>
    <w:rsid w:val="007B1EDA"/>
    <w:rsid w:val="007B23B9"/>
    <w:rsid w:val="007C09F6"/>
    <w:rsid w:val="007C0B6A"/>
    <w:rsid w:val="007C4DE6"/>
    <w:rsid w:val="007C726F"/>
    <w:rsid w:val="007D258C"/>
    <w:rsid w:val="007D44AD"/>
    <w:rsid w:val="007E6259"/>
    <w:rsid w:val="008001A8"/>
    <w:rsid w:val="008001E3"/>
    <w:rsid w:val="00800F1B"/>
    <w:rsid w:val="008178BA"/>
    <w:rsid w:val="00821869"/>
    <w:rsid w:val="008366E6"/>
    <w:rsid w:val="00836838"/>
    <w:rsid w:val="00844174"/>
    <w:rsid w:val="00844FF3"/>
    <w:rsid w:val="00846371"/>
    <w:rsid w:val="008770FF"/>
    <w:rsid w:val="00883388"/>
    <w:rsid w:val="00890AFA"/>
    <w:rsid w:val="00894444"/>
    <w:rsid w:val="008A7A26"/>
    <w:rsid w:val="008E3DB6"/>
    <w:rsid w:val="008E62D0"/>
    <w:rsid w:val="00906B89"/>
    <w:rsid w:val="009210FF"/>
    <w:rsid w:val="00925E27"/>
    <w:rsid w:val="00926FA8"/>
    <w:rsid w:val="0093230B"/>
    <w:rsid w:val="00934DA2"/>
    <w:rsid w:val="00936C60"/>
    <w:rsid w:val="00940719"/>
    <w:rsid w:val="0094140C"/>
    <w:rsid w:val="00950C1B"/>
    <w:rsid w:val="00982AEB"/>
    <w:rsid w:val="00986CC9"/>
    <w:rsid w:val="00996230"/>
    <w:rsid w:val="009A2D24"/>
    <w:rsid w:val="009A5063"/>
    <w:rsid w:val="009C6540"/>
    <w:rsid w:val="009D0542"/>
    <w:rsid w:val="009E03BB"/>
    <w:rsid w:val="009E1FA6"/>
    <w:rsid w:val="009E4F4C"/>
    <w:rsid w:val="009F315A"/>
    <w:rsid w:val="00A10FE7"/>
    <w:rsid w:val="00A13EF2"/>
    <w:rsid w:val="00A14A93"/>
    <w:rsid w:val="00A263BA"/>
    <w:rsid w:val="00A30EBC"/>
    <w:rsid w:val="00A72D56"/>
    <w:rsid w:val="00A7794E"/>
    <w:rsid w:val="00A83145"/>
    <w:rsid w:val="00A8515C"/>
    <w:rsid w:val="00A90EC4"/>
    <w:rsid w:val="00A913FB"/>
    <w:rsid w:val="00AA022A"/>
    <w:rsid w:val="00AB715B"/>
    <w:rsid w:val="00AC58F0"/>
    <w:rsid w:val="00AC7E3F"/>
    <w:rsid w:val="00AD33EC"/>
    <w:rsid w:val="00B07DB2"/>
    <w:rsid w:val="00B10390"/>
    <w:rsid w:val="00B14695"/>
    <w:rsid w:val="00B17177"/>
    <w:rsid w:val="00B22455"/>
    <w:rsid w:val="00B45B6D"/>
    <w:rsid w:val="00B55072"/>
    <w:rsid w:val="00B55460"/>
    <w:rsid w:val="00B653FE"/>
    <w:rsid w:val="00B654DE"/>
    <w:rsid w:val="00B67314"/>
    <w:rsid w:val="00BA043E"/>
    <w:rsid w:val="00BC3109"/>
    <w:rsid w:val="00BE7189"/>
    <w:rsid w:val="00BF7F9F"/>
    <w:rsid w:val="00C15AE2"/>
    <w:rsid w:val="00C25FAD"/>
    <w:rsid w:val="00C37029"/>
    <w:rsid w:val="00C96545"/>
    <w:rsid w:val="00CA65C8"/>
    <w:rsid w:val="00CC0D35"/>
    <w:rsid w:val="00CC1FD9"/>
    <w:rsid w:val="00CD1843"/>
    <w:rsid w:val="00CD4B7E"/>
    <w:rsid w:val="00CE0C91"/>
    <w:rsid w:val="00CE3E57"/>
    <w:rsid w:val="00CE7968"/>
    <w:rsid w:val="00CF1238"/>
    <w:rsid w:val="00D02E23"/>
    <w:rsid w:val="00D16BED"/>
    <w:rsid w:val="00D22C4D"/>
    <w:rsid w:val="00D239DC"/>
    <w:rsid w:val="00D61CA8"/>
    <w:rsid w:val="00D62CB9"/>
    <w:rsid w:val="00D754D2"/>
    <w:rsid w:val="00D81C12"/>
    <w:rsid w:val="00D950C8"/>
    <w:rsid w:val="00DA1DE8"/>
    <w:rsid w:val="00DA28FE"/>
    <w:rsid w:val="00DB21F0"/>
    <w:rsid w:val="00DD0045"/>
    <w:rsid w:val="00DD4466"/>
    <w:rsid w:val="00DD5381"/>
    <w:rsid w:val="00DE256D"/>
    <w:rsid w:val="00DE4CC8"/>
    <w:rsid w:val="00DF3F75"/>
    <w:rsid w:val="00E058D5"/>
    <w:rsid w:val="00E1459A"/>
    <w:rsid w:val="00E17956"/>
    <w:rsid w:val="00E24D91"/>
    <w:rsid w:val="00E65F4F"/>
    <w:rsid w:val="00E719BF"/>
    <w:rsid w:val="00E74A94"/>
    <w:rsid w:val="00E758D6"/>
    <w:rsid w:val="00E90442"/>
    <w:rsid w:val="00E94721"/>
    <w:rsid w:val="00E958A3"/>
    <w:rsid w:val="00E95EE9"/>
    <w:rsid w:val="00EA44C8"/>
    <w:rsid w:val="00EB3C36"/>
    <w:rsid w:val="00EB7D2F"/>
    <w:rsid w:val="00EE19B8"/>
    <w:rsid w:val="00EE3EF6"/>
    <w:rsid w:val="00EF1A37"/>
    <w:rsid w:val="00EF65F2"/>
    <w:rsid w:val="00F0340C"/>
    <w:rsid w:val="00F04823"/>
    <w:rsid w:val="00F07865"/>
    <w:rsid w:val="00F1487C"/>
    <w:rsid w:val="00F15AD5"/>
    <w:rsid w:val="00F17049"/>
    <w:rsid w:val="00F22A4F"/>
    <w:rsid w:val="00F245F1"/>
    <w:rsid w:val="00F4130B"/>
    <w:rsid w:val="00F50428"/>
    <w:rsid w:val="00F56FF6"/>
    <w:rsid w:val="00F576A7"/>
    <w:rsid w:val="00F61662"/>
    <w:rsid w:val="00F83D8B"/>
    <w:rsid w:val="00F94D16"/>
    <w:rsid w:val="00FA47CA"/>
    <w:rsid w:val="00FA628A"/>
    <w:rsid w:val="00FB5A08"/>
    <w:rsid w:val="00FB6931"/>
    <w:rsid w:val="00FC2100"/>
    <w:rsid w:val="00FC3ED1"/>
    <w:rsid w:val="00FC5EA8"/>
    <w:rsid w:val="00FD712E"/>
    <w:rsid w:val="00FE0BAD"/>
    <w:rsid w:val="039C7719"/>
    <w:rsid w:val="0497BCCD"/>
    <w:rsid w:val="0595B2F3"/>
    <w:rsid w:val="087C4235"/>
    <w:rsid w:val="0A997FB0"/>
    <w:rsid w:val="0AB58CE3"/>
    <w:rsid w:val="0C5BE5D9"/>
    <w:rsid w:val="13F43FB1"/>
    <w:rsid w:val="19FEB0CF"/>
    <w:rsid w:val="1AB16E8A"/>
    <w:rsid w:val="1AF8CA23"/>
    <w:rsid w:val="1B15E11F"/>
    <w:rsid w:val="1C9CF379"/>
    <w:rsid w:val="22673931"/>
    <w:rsid w:val="22B46E17"/>
    <w:rsid w:val="23C02782"/>
    <w:rsid w:val="24B79460"/>
    <w:rsid w:val="258C7B4E"/>
    <w:rsid w:val="27B72751"/>
    <w:rsid w:val="290611F6"/>
    <w:rsid w:val="2C179BD6"/>
    <w:rsid w:val="2DDBE6CE"/>
    <w:rsid w:val="2E6337C3"/>
    <w:rsid w:val="2EBE8DA4"/>
    <w:rsid w:val="35049794"/>
    <w:rsid w:val="398C2300"/>
    <w:rsid w:val="3AE91064"/>
    <w:rsid w:val="3C12FB27"/>
    <w:rsid w:val="3CC1A7A5"/>
    <w:rsid w:val="3EEA83DF"/>
    <w:rsid w:val="3F3ECF4E"/>
    <w:rsid w:val="410389E3"/>
    <w:rsid w:val="411BD853"/>
    <w:rsid w:val="436521E5"/>
    <w:rsid w:val="441E3DF3"/>
    <w:rsid w:val="45AE7A9B"/>
    <w:rsid w:val="48517C7D"/>
    <w:rsid w:val="485E0890"/>
    <w:rsid w:val="4A3B2360"/>
    <w:rsid w:val="4AFB171A"/>
    <w:rsid w:val="4CCA6A45"/>
    <w:rsid w:val="4E1DBB47"/>
    <w:rsid w:val="524EB8BE"/>
    <w:rsid w:val="5286FD31"/>
    <w:rsid w:val="562F8E2E"/>
    <w:rsid w:val="5659A9DF"/>
    <w:rsid w:val="58C06615"/>
    <w:rsid w:val="5C8001AE"/>
    <w:rsid w:val="60F9B052"/>
    <w:rsid w:val="61C1E5B1"/>
    <w:rsid w:val="62178150"/>
    <w:rsid w:val="640504A9"/>
    <w:rsid w:val="64E364BA"/>
    <w:rsid w:val="662E5FB4"/>
    <w:rsid w:val="6707E5F7"/>
    <w:rsid w:val="6C03C283"/>
    <w:rsid w:val="6D61B896"/>
    <w:rsid w:val="6E81A6E9"/>
    <w:rsid w:val="6EFA0CD0"/>
    <w:rsid w:val="70D69B5C"/>
    <w:rsid w:val="72AD9DD9"/>
    <w:rsid w:val="73A51AEE"/>
    <w:rsid w:val="74D278C3"/>
    <w:rsid w:val="75A9E10C"/>
    <w:rsid w:val="7881CAD2"/>
    <w:rsid w:val="7882FD76"/>
    <w:rsid w:val="799BF70B"/>
    <w:rsid w:val="7A504C66"/>
    <w:rsid w:val="7C4D2E02"/>
    <w:rsid w:val="7DCEDDBB"/>
    <w:rsid w:val="7E90D55F"/>
    <w:rsid w:val="7F0DE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99B1D"/>
  <w15:docId w15:val="{D0FEA2FF-20B2-43AA-8EAA-92DDE713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E1B"/>
    <w:rPr>
      <w:rFonts w:ascii="Poppins" w:eastAsia="Poppins" w:hAnsi="Poppins" w:cs="Poppins"/>
      <w:color w:val="0A2F24" w:themeColor="text1"/>
    </w:rPr>
  </w:style>
  <w:style w:type="paragraph" w:styleId="Nadpis1">
    <w:name w:val="heading 1"/>
    <w:basedOn w:val="Normln"/>
    <w:uiPriority w:val="9"/>
    <w:qFormat/>
    <w:rsid w:val="00430E1B"/>
    <w:pPr>
      <w:outlineLvl w:val="0"/>
    </w:pPr>
    <w:rPr>
      <w:b/>
      <w:bCs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44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040FF" w:themeColor="accent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944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4AB0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8944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9FF02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8944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9FF02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34"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B22455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2455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6E4D59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4D59"/>
    <w:rPr>
      <w:rFonts w:ascii="Arial" w:eastAsia="Arial" w:hAnsi="Arial" w:cs="Arial"/>
    </w:rPr>
  </w:style>
  <w:style w:type="table" w:styleId="Mkatabulky">
    <w:name w:val="Table Grid"/>
    <w:basedOn w:val="Normlntabulka"/>
    <w:uiPriority w:val="39"/>
    <w:rsid w:val="00067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05BE"/>
    <w:rPr>
      <w:color w:val="666666"/>
    </w:rPr>
  </w:style>
  <w:style w:type="character" w:customStyle="1" w:styleId="SEmainheader">
    <w:name w:val="SE main header"/>
    <w:unhideWhenUsed/>
    <w:rsid w:val="008001A8"/>
    <w:rPr>
      <w:rFonts w:ascii="Arial" w:eastAsia="Microsoft YaHei" w:hAnsi="Arial"/>
      <w:color w:val="9FA0A4"/>
      <w:sz w:val="20"/>
    </w:rPr>
  </w:style>
  <w:style w:type="paragraph" w:customStyle="1" w:styleId="SEmainfooter">
    <w:name w:val="SE main footer"/>
    <w:link w:val="SEmainfooterChar"/>
    <w:unhideWhenUsed/>
    <w:rsid w:val="008001A8"/>
    <w:pPr>
      <w:widowControl/>
      <w:autoSpaceDE/>
      <w:autoSpaceDN/>
      <w:ind w:left="-2966"/>
      <w:jc w:val="both"/>
    </w:pPr>
    <w:rPr>
      <w:rFonts w:ascii="Arial" w:eastAsia="Microsoft YaHei" w:hAnsi="Arial" w:cs="Times New Roman"/>
      <w:color w:val="626469"/>
      <w:sz w:val="20"/>
      <w:szCs w:val="20"/>
    </w:rPr>
  </w:style>
  <w:style w:type="character" w:customStyle="1" w:styleId="SEmainfooterChar">
    <w:name w:val="SE main footer Char"/>
    <w:basedOn w:val="Standardnpsmoodstavce"/>
    <w:link w:val="SEmainfooter"/>
    <w:rsid w:val="008001A8"/>
    <w:rPr>
      <w:rFonts w:ascii="Arial" w:eastAsia="Microsoft YaHei" w:hAnsi="Arial" w:cs="Times New Roman"/>
      <w:color w:val="626469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3B4F80"/>
    <w:rPr>
      <w:color w:val="204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4F8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20DFE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894444"/>
    <w:rPr>
      <w:rFonts w:ascii="Poppins" w:eastAsia="Poppins" w:hAnsi="Poppins" w:cs="Poppins"/>
      <w:color w:val="0A2F24" w:themeColor="text1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894444"/>
    <w:rPr>
      <w:rFonts w:asciiTheme="majorHAnsi" w:eastAsiaTheme="majorEastAsia" w:hAnsiTheme="majorHAnsi" w:cstheme="majorBidi"/>
      <w:b/>
      <w:color w:val="2040FF" w:themeColor="accent3"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94444"/>
    <w:rPr>
      <w:rFonts w:asciiTheme="majorHAnsi" w:eastAsiaTheme="majorEastAsia" w:hAnsiTheme="majorHAnsi" w:cstheme="majorBidi"/>
      <w:color w:val="04AB0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4444"/>
    <w:rPr>
      <w:rFonts w:asciiTheme="majorHAnsi" w:eastAsiaTheme="majorEastAsia" w:hAnsiTheme="majorHAnsi" w:cstheme="majorBidi"/>
      <w:i/>
      <w:iCs/>
      <w:color w:val="09FF02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894444"/>
    <w:rPr>
      <w:rFonts w:asciiTheme="majorHAnsi" w:eastAsiaTheme="majorEastAsia" w:hAnsiTheme="majorHAnsi" w:cstheme="majorBidi"/>
      <w:color w:val="09FF02" w:themeColor="accent1" w:themeShade="BF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894444"/>
    <w:pPr>
      <w:contextualSpacing/>
    </w:pPr>
    <w:rPr>
      <w:rFonts w:asciiTheme="majorHAnsi" w:eastAsiaTheme="majorEastAsia" w:hAnsiTheme="majorHAnsi" w:cstheme="majorBidi"/>
      <w:b/>
      <w:color w:val="3DCD58" w:themeColor="text2"/>
      <w:spacing w:val="-10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4444"/>
    <w:rPr>
      <w:rFonts w:asciiTheme="majorHAnsi" w:eastAsiaTheme="majorEastAsia" w:hAnsiTheme="majorHAnsi" w:cstheme="majorBidi"/>
      <w:b/>
      <w:color w:val="3DCD58" w:themeColor="text2"/>
      <w:spacing w:val="-10"/>
      <w:kern w:val="28"/>
      <w:sz w:val="64"/>
      <w:szCs w:val="56"/>
    </w:rPr>
  </w:style>
  <w:style w:type="character" w:styleId="Zdraznnintenzivn">
    <w:name w:val="Intense Emphasis"/>
    <w:basedOn w:val="Standardnpsmoodstavce"/>
    <w:uiPriority w:val="21"/>
    <w:qFormat/>
    <w:rsid w:val="00430E1B"/>
    <w:rPr>
      <w:rFonts w:ascii="Poppins" w:hAnsi="Poppins"/>
      <w:b/>
      <w:i/>
      <w:iCs/>
      <w:color w:val="0A2F24" w:themeColor="text1"/>
    </w:rPr>
  </w:style>
  <w:style w:type="character" w:styleId="Siln">
    <w:name w:val="Strong"/>
    <w:basedOn w:val="Standardnpsmoodstavce"/>
    <w:uiPriority w:val="22"/>
    <w:qFormat/>
    <w:rsid w:val="00430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.com/cz/cs/" TargetMode="External"/><Relationship Id="rId18" Type="http://schemas.openxmlformats.org/officeDocument/2006/relationships/hyperlink" Target="https://www.linkedin.com/company/schneider-electric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se.com/cz/cs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SchneiderElectricCZ/?brand_redir=597372713700290" TargetMode="External"/><Relationship Id="rId20" Type="http://schemas.openxmlformats.org/officeDocument/2006/relationships/hyperlink" Target="https://www.youtube.com/@SchneiderElectricCZ" TargetMode="External"/><Relationship Id="rId29" Type="http://schemas.openxmlformats.org/officeDocument/2006/relationships/hyperlink" Target="https://www.se.com/ww/en/insigh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.com/cz/cs/" TargetMode="External"/><Relationship Id="rId24" Type="http://schemas.openxmlformats.org/officeDocument/2006/relationships/hyperlink" Target="http://blog.schneider-electric.com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yperlink" Target="https://www.se.com/ww/en/insights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SchneiderElec" TargetMode="External"/><Relationship Id="rId22" Type="http://schemas.openxmlformats.org/officeDocument/2006/relationships/hyperlink" Target="https://www.instagram.com/schneiderelectric/" TargetMode="External"/><Relationship Id="rId27" Type="http://schemas.openxmlformats.org/officeDocument/2006/relationships/footer" Target="footer1.xml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ronika.hasova@crestcom.cz" TargetMode="External"/><Relationship Id="rId1" Type="http://schemas.openxmlformats.org/officeDocument/2006/relationships/hyperlink" Target="mailto:katerina.hubalkova@s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sa621665\Downloads\998-25385075_GMA_SE_AET_Letterhead_RGB_A4_Letter_Poppins.dotx" TargetMode="External"/></Relationships>
</file>

<file path=word/theme/theme1.xml><?xml version="1.0" encoding="utf-8"?>
<a:theme xmlns:a="http://schemas.openxmlformats.org/drawingml/2006/main" name="Office Theme">
  <a:themeElements>
    <a:clrScheme name="SE AET VI 2026">
      <a:dk1>
        <a:srgbClr val="0A2F24"/>
      </a:dk1>
      <a:lt1>
        <a:srgbClr val="FFFFFF"/>
      </a:lt1>
      <a:dk2>
        <a:srgbClr val="3DCD58"/>
      </a:dk2>
      <a:lt2>
        <a:srgbClr val="009530"/>
      </a:lt2>
      <a:accent1>
        <a:srgbClr val="5EFF59"/>
      </a:accent1>
      <a:accent2>
        <a:srgbClr val="FFCE00"/>
      </a:accent2>
      <a:accent3>
        <a:srgbClr val="2040FF"/>
      </a:accent3>
      <a:accent4>
        <a:srgbClr val="24F0FF"/>
      </a:accent4>
      <a:accent5>
        <a:srgbClr val="E7FFD9"/>
      </a:accent5>
      <a:accent6>
        <a:srgbClr val="FF0050"/>
      </a:accent6>
      <a:hlink>
        <a:srgbClr val="2040FF"/>
      </a:hlink>
      <a:folHlink>
        <a:srgbClr val="00F4FF"/>
      </a:folHlink>
    </a:clrScheme>
    <a:fontScheme name="SE AET 2026">
      <a:majorFont>
        <a:latin typeface="Poppins"/>
        <a:ea typeface="Noto Sans HK"/>
        <a:cs typeface=""/>
      </a:majorFont>
      <a:minorFont>
        <a:latin typeface="Poppins"/>
        <a:ea typeface="Noto Sans HK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1AEF63623FE4F9A58CC6BACDC5B81" ma:contentTypeVersion="20" ma:contentTypeDescription="Create a new document." ma:contentTypeScope="" ma:versionID="39512869acf2c30888b0684bc0ce5793">
  <xsd:schema xmlns:xsd="http://www.w3.org/2001/XMLSchema" xmlns:xs="http://www.w3.org/2001/XMLSchema" xmlns:p="http://schemas.microsoft.com/office/2006/metadata/properties" xmlns:ns2="65777e4e-9c65-48da-b9e4-8e2a74f419cb" xmlns:ns3="8b8775cd-cb9a-4824-a228-d043804fb9c1" targetNamespace="http://schemas.microsoft.com/office/2006/metadata/properties" ma:root="true" ma:fieldsID="cc55661a84249de982bc9737d84ada54" ns2:_="" ns3:_="">
    <xsd:import namespace="65777e4e-9c65-48da-b9e4-8e2a74f419cb"/>
    <xsd:import namespace="8b8775cd-cb9a-4824-a228-d043804f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Obr_x00e1_zek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7e4e-9c65-48da-b9e4-8e2a74f41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r_x00e1_zek" ma:index="25" nillable="true" ma:displayName="Obrázek" ma:format="Thumbnail" ma:internalName="Obr_x00e1_zek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75cd-cb9a-4824-a228-d043804fb9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855081-c3a2-4f84-b7a2-171fb50a7e4f}" ma:internalName="TaxCatchAll" ma:showField="CatchAllData" ma:web="8b8775cd-cb9a-4824-a228-d043804f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775cd-cb9a-4824-a228-d043804fb9c1" xsi:nil="true"/>
    <lcf76f155ced4ddcb4097134ff3c332f xmlns="65777e4e-9c65-48da-b9e4-8e2a74f419cb">
      <Terms xmlns="http://schemas.microsoft.com/office/infopath/2007/PartnerControls"/>
    </lcf76f155ced4ddcb4097134ff3c332f>
    <Obr_x00e1_zek xmlns="65777e4e-9c65-48da-b9e4-8e2a74f419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D9F93-0905-49BF-8CFF-A382285C318E}"/>
</file>

<file path=customXml/itemProps2.xml><?xml version="1.0" encoding="utf-8"?>
<ds:datastoreItem xmlns:ds="http://schemas.openxmlformats.org/officeDocument/2006/customXml" ds:itemID="{77CB4F06-7A4F-4CD2-AA63-4655F753BD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5A4A1-8558-425F-A21B-77690B119E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68b5e8-2949-4895-a934-0ef5dcb5a60a"/>
    <ds:schemaRef ds:uri="c05d667f-2854-47d5-a230-7848c21c20d3"/>
  </ds:schemaRefs>
</ds:datastoreItem>
</file>

<file path=customXml/itemProps4.xml><?xml version="1.0" encoding="utf-8"?>
<ds:datastoreItem xmlns:ds="http://schemas.openxmlformats.org/officeDocument/2006/customXml" ds:itemID="{08EEDEA5-6A8C-4B1D-A170-2DAD58DFDB9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443d00-af18-408c-9335-47b5de3ec9b9}" enabled="1" method="Privileged" siteId="{6e51e1ad-c54b-4b39-b598-0ffe9ae68f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998-25385075_GMA_SE_AET_Letterhead_RGB_A4_Letter_Poppins</Template>
  <TotalTime>4</TotalTime>
  <Pages>2</Pages>
  <Words>384</Words>
  <Characters>2271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Property of Schneider Electric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Jiarong LI</dc:creator>
  <cp:keywords/>
  <cp:lastModifiedBy>Veronika Hášová | CrestCommunications a.s.</cp:lastModifiedBy>
  <cp:revision>2</cp:revision>
  <dcterms:created xsi:type="dcterms:W3CDTF">2026-08-17T07:44:00Z</dcterms:created>
  <dcterms:modified xsi:type="dcterms:W3CDTF">2026-08-17T07:44:00Z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2026-03-25T00:00:00Z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0x010100EE21AEF63623FE4F9A58CC6BACDC5B81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